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357" w:type="pct"/>
        <w:tblInd w:w="-342" w:type="dxa"/>
        <w:tblLayout w:type="fixed"/>
        <w:tblLook w:val="04A0" w:firstRow="1" w:lastRow="0" w:firstColumn="1" w:lastColumn="0" w:noHBand="0" w:noVBand="1"/>
      </w:tblPr>
      <w:tblGrid>
        <w:gridCol w:w="2523"/>
        <w:gridCol w:w="1676"/>
        <w:gridCol w:w="1566"/>
        <w:gridCol w:w="1077"/>
        <w:gridCol w:w="1083"/>
        <w:gridCol w:w="2335"/>
      </w:tblGrid>
      <w:tr w:rsidR="009F3DFA" w:rsidRPr="009F3DFA" w:rsidTr="009F3DFA">
        <w:tc>
          <w:tcPr>
            <w:tcW w:w="5000" w:type="pct"/>
            <w:gridSpan w:val="6"/>
            <w:shd w:val="clear" w:color="auto" w:fill="BFBFBF" w:themeFill="background1" w:themeFillShade="BF"/>
          </w:tcPr>
          <w:p w:rsidR="009F3DFA" w:rsidRDefault="009F3DFA" w:rsidP="00EC3A1B">
            <w:pPr>
              <w:jc w:val="center"/>
              <w:rPr>
                <w:b/>
              </w:rPr>
            </w:pPr>
            <w:r w:rsidRPr="009F3DFA">
              <w:rPr>
                <w:b/>
                <w:sz w:val="36"/>
              </w:rPr>
              <w:t>The Guess and Checker</w:t>
            </w:r>
          </w:p>
        </w:tc>
      </w:tr>
      <w:tr w:rsidR="009F3DFA" w:rsidRPr="009F3DFA" w:rsidTr="009F3DFA">
        <w:tc>
          <w:tcPr>
            <w:tcW w:w="1229" w:type="pct"/>
            <w:shd w:val="clear" w:color="auto" w:fill="BFBFBF" w:themeFill="background1" w:themeFillShade="BF"/>
          </w:tcPr>
          <w:p w:rsidR="009F3DFA" w:rsidRPr="009F3DFA" w:rsidRDefault="009F3DFA" w:rsidP="009F3DFA">
            <w:pPr>
              <w:jc w:val="center"/>
              <w:rPr>
                <w:b/>
              </w:rPr>
            </w:pPr>
            <w:r w:rsidRPr="009F3DFA">
              <w:rPr>
                <w:b/>
              </w:rPr>
              <w:t>Task</w:t>
            </w:r>
          </w:p>
        </w:tc>
        <w:tc>
          <w:tcPr>
            <w:tcW w:w="817" w:type="pct"/>
            <w:shd w:val="clear" w:color="auto" w:fill="BFBFBF" w:themeFill="background1" w:themeFillShade="BF"/>
          </w:tcPr>
          <w:p w:rsidR="009F3DFA" w:rsidRPr="009F3DFA" w:rsidRDefault="009F3DFA" w:rsidP="009F3DFA">
            <w:pPr>
              <w:jc w:val="center"/>
              <w:rPr>
                <w:b/>
              </w:rPr>
            </w:pPr>
            <w:r w:rsidRPr="009F3DFA">
              <w:rPr>
                <w:b/>
              </w:rPr>
              <w:t>Estimated Time</w:t>
            </w:r>
            <w:r>
              <w:rPr>
                <w:b/>
              </w:rPr>
              <w:t xml:space="preserve"> </w:t>
            </w:r>
            <w:r w:rsidRPr="009F3DFA">
              <w:t>(to do task)</w:t>
            </w:r>
            <w:r w:rsidRPr="009F3DFA">
              <w:rPr>
                <w:b/>
              </w:rPr>
              <w:t xml:space="preserve"> </w:t>
            </w:r>
          </w:p>
        </w:tc>
        <w:tc>
          <w:tcPr>
            <w:tcW w:w="763" w:type="pct"/>
            <w:shd w:val="clear" w:color="auto" w:fill="BFBFBF" w:themeFill="background1" w:themeFillShade="BF"/>
          </w:tcPr>
          <w:p w:rsidR="009F3DFA" w:rsidRPr="009F3DFA" w:rsidRDefault="009F3DFA" w:rsidP="009F3DFA">
            <w:pPr>
              <w:jc w:val="center"/>
              <w:rPr>
                <w:b/>
              </w:rPr>
            </w:pPr>
            <w:r>
              <w:rPr>
                <w:b/>
              </w:rPr>
              <w:t xml:space="preserve">Actual Time </w:t>
            </w:r>
            <w:r w:rsidRPr="009F3DFA">
              <w:t>(to do task)</w:t>
            </w:r>
          </w:p>
        </w:tc>
        <w:tc>
          <w:tcPr>
            <w:tcW w:w="1053" w:type="pct"/>
            <w:gridSpan w:val="2"/>
            <w:shd w:val="clear" w:color="auto" w:fill="BFBFBF" w:themeFill="background1" w:themeFillShade="BF"/>
          </w:tcPr>
          <w:p w:rsidR="009F3DFA" w:rsidRDefault="009F3DFA" w:rsidP="009F3DFA">
            <w:pPr>
              <w:jc w:val="center"/>
              <w:rPr>
                <w:b/>
              </w:rPr>
            </w:pPr>
            <w:r>
              <w:rPr>
                <w:b/>
              </w:rPr>
              <w:t>Compare</w:t>
            </w:r>
          </w:p>
          <w:p w:rsidR="009F3DFA" w:rsidRPr="009F3DFA" w:rsidRDefault="009F3DFA" w:rsidP="009F3DFA">
            <w:pPr>
              <w:jc w:val="center"/>
            </w:pPr>
            <w:r w:rsidRPr="009F3DFA">
              <w:t>(Circle one)</w:t>
            </w:r>
          </w:p>
        </w:tc>
        <w:tc>
          <w:tcPr>
            <w:tcW w:w="1139" w:type="pct"/>
            <w:shd w:val="clear" w:color="auto" w:fill="BFBFBF" w:themeFill="background1" w:themeFillShade="BF"/>
          </w:tcPr>
          <w:p w:rsidR="009F3DFA" w:rsidRPr="009F3DFA" w:rsidRDefault="009F3DFA" w:rsidP="00EC3A1B">
            <w:pPr>
              <w:jc w:val="center"/>
              <w:rPr>
                <w:b/>
              </w:rPr>
            </w:pPr>
            <w:r>
              <w:rPr>
                <w:b/>
              </w:rPr>
              <w:t>Why?</w:t>
            </w:r>
          </w:p>
        </w:tc>
      </w:tr>
      <w:tr w:rsidR="009F3DFA" w:rsidTr="009F3DFA">
        <w:tc>
          <w:tcPr>
            <w:tcW w:w="1229" w:type="pct"/>
          </w:tcPr>
          <w:p w:rsidR="009F3DFA" w:rsidRDefault="009F3DFA"/>
          <w:p w:rsidR="009F3DFA" w:rsidRDefault="009F3DFA"/>
          <w:p w:rsidR="009F3DFA" w:rsidRDefault="009F3DFA"/>
        </w:tc>
        <w:tc>
          <w:tcPr>
            <w:tcW w:w="817" w:type="pct"/>
          </w:tcPr>
          <w:p w:rsidR="009F3DFA" w:rsidRDefault="009F3DFA"/>
        </w:tc>
        <w:tc>
          <w:tcPr>
            <w:tcW w:w="763" w:type="pct"/>
          </w:tcPr>
          <w:p w:rsidR="009F3DFA" w:rsidRDefault="009F3DFA"/>
          <w:p w:rsidR="009F3DFA" w:rsidRDefault="009F3DFA"/>
        </w:tc>
        <w:tc>
          <w:tcPr>
            <w:tcW w:w="525" w:type="pct"/>
            <w:vAlign w:val="center"/>
          </w:tcPr>
          <w:p w:rsidR="009F3DFA" w:rsidRPr="009F3DFA" w:rsidRDefault="009F3DFA" w:rsidP="009F3DFA">
            <w:pPr>
              <w:jc w:val="center"/>
            </w:pPr>
            <w:r>
              <w:t>Under-estimate</w:t>
            </w:r>
          </w:p>
        </w:tc>
        <w:tc>
          <w:tcPr>
            <w:tcW w:w="528" w:type="pct"/>
            <w:vAlign w:val="center"/>
          </w:tcPr>
          <w:p w:rsidR="009F3DFA" w:rsidRPr="009F3DFA" w:rsidRDefault="009F3DFA" w:rsidP="009F3DFA">
            <w:pPr>
              <w:jc w:val="center"/>
            </w:pPr>
            <w:r>
              <w:t>Over-estimate</w:t>
            </w:r>
          </w:p>
        </w:tc>
        <w:tc>
          <w:tcPr>
            <w:tcW w:w="1139" w:type="pct"/>
          </w:tcPr>
          <w:p w:rsidR="009F3DFA" w:rsidRDefault="009F3DFA" w:rsidP="00EC3A1B"/>
        </w:tc>
      </w:tr>
      <w:tr w:rsidR="009F3DFA" w:rsidTr="009F3DFA">
        <w:tc>
          <w:tcPr>
            <w:tcW w:w="1229" w:type="pct"/>
          </w:tcPr>
          <w:p w:rsidR="009F3DFA" w:rsidRDefault="009F3DFA"/>
          <w:p w:rsidR="009F3DFA" w:rsidRDefault="009F3DFA"/>
          <w:p w:rsidR="009F3DFA" w:rsidRDefault="009F3DFA"/>
        </w:tc>
        <w:tc>
          <w:tcPr>
            <w:tcW w:w="817" w:type="pct"/>
          </w:tcPr>
          <w:p w:rsidR="009F3DFA" w:rsidRDefault="009F3DFA"/>
        </w:tc>
        <w:tc>
          <w:tcPr>
            <w:tcW w:w="763" w:type="pct"/>
          </w:tcPr>
          <w:p w:rsidR="009F3DFA" w:rsidRDefault="009F3DFA"/>
          <w:p w:rsidR="009F3DFA" w:rsidRDefault="009F3DFA"/>
        </w:tc>
        <w:tc>
          <w:tcPr>
            <w:tcW w:w="525" w:type="pct"/>
            <w:vAlign w:val="center"/>
          </w:tcPr>
          <w:p w:rsidR="009F3DFA" w:rsidRPr="009F3DFA" w:rsidRDefault="009F3DFA" w:rsidP="009F3DFA">
            <w:pPr>
              <w:jc w:val="center"/>
            </w:pPr>
            <w:r>
              <w:t>Under-estimate</w:t>
            </w:r>
          </w:p>
        </w:tc>
        <w:tc>
          <w:tcPr>
            <w:tcW w:w="528" w:type="pct"/>
            <w:vAlign w:val="center"/>
          </w:tcPr>
          <w:p w:rsidR="009F3DFA" w:rsidRPr="009F3DFA" w:rsidRDefault="009F3DFA" w:rsidP="009F3DFA">
            <w:pPr>
              <w:jc w:val="center"/>
            </w:pPr>
            <w:r>
              <w:t>Over-estimate</w:t>
            </w:r>
          </w:p>
        </w:tc>
        <w:tc>
          <w:tcPr>
            <w:tcW w:w="1139" w:type="pct"/>
          </w:tcPr>
          <w:p w:rsidR="009F3DFA" w:rsidRDefault="009F3DFA" w:rsidP="00EC3A1B"/>
        </w:tc>
      </w:tr>
      <w:tr w:rsidR="009F3DFA" w:rsidTr="009F3DFA">
        <w:tc>
          <w:tcPr>
            <w:tcW w:w="1229" w:type="pct"/>
          </w:tcPr>
          <w:p w:rsidR="009F3DFA" w:rsidRDefault="009F3DFA"/>
          <w:p w:rsidR="009F3DFA" w:rsidRDefault="009F3DFA"/>
          <w:p w:rsidR="009F3DFA" w:rsidRDefault="009F3DFA"/>
        </w:tc>
        <w:tc>
          <w:tcPr>
            <w:tcW w:w="817" w:type="pct"/>
          </w:tcPr>
          <w:p w:rsidR="009F3DFA" w:rsidRDefault="009F3DFA"/>
        </w:tc>
        <w:tc>
          <w:tcPr>
            <w:tcW w:w="763" w:type="pct"/>
          </w:tcPr>
          <w:p w:rsidR="009F3DFA" w:rsidRDefault="009F3DFA"/>
          <w:p w:rsidR="009F3DFA" w:rsidRDefault="009F3DFA"/>
        </w:tc>
        <w:tc>
          <w:tcPr>
            <w:tcW w:w="525" w:type="pct"/>
            <w:vAlign w:val="center"/>
          </w:tcPr>
          <w:p w:rsidR="009F3DFA" w:rsidRPr="009F3DFA" w:rsidRDefault="009F3DFA" w:rsidP="009F3DFA">
            <w:pPr>
              <w:jc w:val="center"/>
            </w:pPr>
            <w:r>
              <w:t>Under-estimate</w:t>
            </w:r>
          </w:p>
        </w:tc>
        <w:tc>
          <w:tcPr>
            <w:tcW w:w="528" w:type="pct"/>
            <w:vAlign w:val="center"/>
          </w:tcPr>
          <w:p w:rsidR="009F3DFA" w:rsidRPr="009F3DFA" w:rsidRDefault="009F3DFA" w:rsidP="009F3DFA">
            <w:pPr>
              <w:jc w:val="center"/>
            </w:pPr>
            <w:r>
              <w:t>Over-estimate</w:t>
            </w:r>
          </w:p>
        </w:tc>
        <w:tc>
          <w:tcPr>
            <w:tcW w:w="1139" w:type="pct"/>
          </w:tcPr>
          <w:p w:rsidR="009F3DFA" w:rsidRDefault="009F3DFA" w:rsidP="00EC3A1B"/>
        </w:tc>
      </w:tr>
      <w:tr w:rsidR="009F3DFA" w:rsidTr="009F3DFA">
        <w:tc>
          <w:tcPr>
            <w:tcW w:w="1229" w:type="pct"/>
          </w:tcPr>
          <w:p w:rsidR="009F3DFA" w:rsidRDefault="009F3DFA"/>
          <w:p w:rsidR="009F3DFA" w:rsidRDefault="009F3DFA"/>
          <w:p w:rsidR="009F3DFA" w:rsidRDefault="009F3DFA"/>
        </w:tc>
        <w:tc>
          <w:tcPr>
            <w:tcW w:w="817" w:type="pct"/>
          </w:tcPr>
          <w:p w:rsidR="009F3DFA" w:rsidRDefault="009F3DFA"/>
        </w:tc>
        <w:tc>
          <w:tcPr>
            <w:tcW w:w="763" w:type="pct"/>
          </w:tcPr>
          <w:p w:rsidR="009F3DFA" w:rsidRDefault="009F3DFA"/>
          <w:p w:rsidR="009F3DFA" w:rsidRDefault="009F3DFA"/>
        </w:tc>
        <w:tc>
          <w:tcPr>
            <w:tcW w:w="525" w:type="pct"/>
            <w:vAlign w:val="center"/>
          </w:tcPr>
          <w:p w:rsidR="009F3DFA" w:rsidRPr="009F3DFA" w:rsidRDefault="009F3DFA" w:rsidP="009F3DFA">
            <w:pPr>
              <w:jc w:val="center"/>
            </w:pPr>
            <w:r>
              <w:t>Under-estimate</w:t>
            </w:r>
          </w:p>
        </w:tc>
        <w:tc>
          <w:tcPr>
            <w:tcW w:w="528" w:type="pct"/>
            <w:vAlign w:val="center"/>
          </w:tcPr>
          <w:p w:rsidR="009F3DFA" w:rsidRPr="009F3DFA" w:rsidRDefault="009F3DFA" w:rsidP="009F3DFA">
            <w:pPr>
              <w:jc w:val="center"/>
            </w:pPr>
            <w:r>
              <w:t>Over-estimate</w:t>
            </w:r>
          </w:p>
        </w:tc>
        <w:tc>
          <w:tcPr>
            <w:tcW w:w="1139" w:type="pct"/>
          </w:tcPr>
          <w:p w:rsidR="009F3DFA" w:rsidRDefault="009F3DFA" w:rsidP="00EC3A1B"/>
        </w:tc>
      </w:tr>
      <w:tr w:rsidR="009F3DFA" w:rsidTr="009F3DFA">
        <w:tc>
          <w:tcPr>
            <w:tcW w:w="1229" w:type="pct"/>
          </w:tcPr>
          <w:p w:rsidR="009F3DFA" w:rsidRDefault="009F3DFA"/>
          <w:p w:rsidR="009F3DFA" w:rsidRDefault="009F3DFA"/>
          <w:p w:rsidR="009F3DFA" w:rsidRDefault="009F3DFA"/>
        </w:tc>
        <w:tc>
          <w:tcPr>
            <w:tcW w:w="817" w:type="pct"/>
          </w:tcPr>
          <w:p w:rsidR="009F3DFA" w:rsidRDefault="009F3DFA"/>
        </w:tc>
        <w:tc>
          <w:tcPr>
            <w:tcW w:w="763" w:type="pct"/>
          </w:tcPr>
          <w:p w:rsidR="009F3DFA" w:rsidRDefault="009F3DFA"/>
          <w:p w:rsidR="009F3DFA" w:rsidRDefault="009F3DFA"/>
        </w:tc>
        <w:tc>
          <w:tcPr>
            <w:tcW w:w="525" w:type="pct"/>
            <w:vAlign w:val="center"/>
          </w:tcPr>
          <w:p w:rsidR="009F3DFA" w:rsidRPr="009F3DFA" w:rsidRDefault="009F3DFA" w:rsidP="009F3DFA">
            <w:pPr>
              <w:jc w:val="center"/>
            </w:pPr>
            <w:r>
              <w:t>Under-estimate</w:t>
            </w:r>
          </w:p>
        </w:tc>
        <w:tc>
          <w:tcPr>
            <w:tcW w:w="528" w:type="pct"/>
            <w:vAlign w:val="center"/>
          </w:tcPr>
          <w:p w:rsidR="009F3DFA" w:rsidRPr="009F3DFA" w:rsidRDefault="009F3DFA" w:rsidP="009F3DFA">
            <w:pPr>
              <w:jc w:val="center"/>
            </w:pPr>
            <w:r>
              <w:t>Over-estimate</w:t>
            </w:r>
          </w:p>
        </w:tc>
        <w:tc>
          <w:tcPr>
            <w:tcW w:w="1139" w:type="pct"/>
          </w:tcPr>
          <w:p w:rsidR="009F3DFA" w:rsidRDefault="009F3DFA" w:rsidP="00EC3A1B"/>
        </w:tc>
      </w:tr>
      <w:tr w:rsidR="009F3DFA" w:rsidTr="009F3DFA">
        <w:tc>
          <w:tcPr>
            <w:tcW w:w="1229" w:type="pct"/>
          </w:tcPr>
          <w:p w:rsidR="009F3DFA" w:rsidRDefault="009F3DFA"/>
          <w:p w:rsidR="009F3DFA" w:rsidRDefault="009F3DFA"/>
          <w:p w:rsidR="009F3DFA" w:rsidRDefault="009F3DFA"/>
        </w:tc>
        <w:tc>
          <w:tcPr>
            <w:tcW w:w="817" w:type="pct"/>
          </w:tcPr>
          <w:p w:rsidR="009F3DFA" w:rsidRDefault="009F3DFA"/>
        </w:tc>
        <w:tc>
          <w:tcPr>
            <w:tcW w:w="763" w:type="pct"/>
          </w:tcPr>
          <w:p w:rsidR="009F3DFA" w:rsidRDefault="009F3DFA"/>
          <w:p w:rsidR="009F3DFA" w:rsidRDefault="009F3DFA"/>
        </w:tc>
        <w:tc>
          <w:tcPr>
            <w:tcW w:w="525" w:type="pct"/>
            <w:vAlign w:val="center"/>
          </w:tcPr>
          <w:p w:rsidR="009F3DFA" w:rsidRPr="009F3DFA" w:rsidRDefault="009F3DFA" w:rsidP="009F3DFA">
            <w:pPr>
              <w:jc w:val="center"/>
            </w:pPr>
            <w:r>
              <w:t>Under-estimate</w:t>
            </w:r>
          </w:p>
        </w:tc>
        <w:tc>
          <w:tcPr>
            <w:tcW w:w="528" w:type="pct"/>
            <w:vAlign w:val="center"/>
          </w:tcPr>
          <w:p w:rsidR="009F3DFA" w:rsidRPr="009F3DFA" w:rsidRDefault="009F3DFA" w:rsidP="009F3DFA">
            <w:pPr>
              <w:jc w:val="center"/>
            </w:pPr>
            <w:r>
              <w:t>Over-estimate</w:t>
            </w:r>
          </w:p>
        </w:tc>
        <w:tc>
          <w:tcPr>
            <w:tcW w:w="1139" w:type="pct"/>
          </w:tcPr>
          <w:p w:rsidR="009F3DFA" w:rsidRDefault="009F3DFA" w:rsidP="00EC3A1B"/>
        </w:tc>
      </w:tr>
      <w:tr w:rsidR="009F3DFA" w:rsidTr="009F3DFA">
        <w:tc>
          <w:tcPr>
            <w:tcW w:w="1229" w:type="pct"/>
          </w:tcPr>
          <w:p w:rsidR="009F3DFA" w:rsidRDefault="009F3DFA"/>
          <w:p w:rsidR="009F3DFA" w:rsidRDefault="009F3DFA"/>
          <w:p w:rsidR="009F3DFA" w:rsidRDefault="009F3DFA"/>
        </w:tc>
        <w:tc>
          <w:tcPr>
            <w:tcW w:w="817" w:type="pct"/>
          </w:tcPr>
          <w:p w:rsidR="009F3DFA" w:rsidRDefault="009F3DFA"/>
        </w:tc>
        <w:tc>
          <w:tcPr>
            <w:tcW w:w="763" w:type="pct"/>
          </w:tcPr>
          <w:p w:rsidR="009F3DFA" w:rsidRDefault="009F3DFA"/>
          <w:p w:rsidR="009F3DFA" w:rsidRDefault="009F3DFA"/>
        </w:tc>
        <w:tc>
          <w:tcPr>
            <w:tcW w:w="525" w:type="pct"/>
            <w:vAlign w:val="center"/>
          </w:tcPr>
          <w:p w:rsidR="009F3DFA" w:rsidRPr="009F3DFA" w:rsidRDefault="009F3DFA" w:rsidP="009F3DFA">
            <w:pPr>
              <w:jc w:val="center"/>
            </w:pPr>
            <w:r>
              <w:t>Under-estimate</w:t>
            </w:r>
          </w:p>
        </w:tc>
        <w:tc>
          <w:tcPr>
            <w:tcW w:w="528" w:type="pct"/>
            <w:vAlign w:val="center"/>
          </w:tcPr>
          <w:p w:rsidR="009F3DFA" w:rsidRPr="009F3DFA" w:rsidRDefault="009F3DFA" w:rsidP="009F3DFA">
            <w:pPr>
              <w:jc w:val="center"/>
            </w:pPr>
            <w:r>
              <w:t>Over-estimate</w:t>
            </w:r>
          </w:p>
        </w:tc>
        <w:tc>
          <w:tcPr>
            <w:tcW w:w="1139" w:type="pct"/>
          </w:tcPr>
          <w:p w:rsidR="009F3DFA" w:rsidRDefault="009F3DFA" w:rsidP="00EC3A1B"/>
        </w:tc>
      </w:tr>
    </w:tbl>
    <w:p w:rsidR="00972B1A" w:rsidRDefault="00972B1A"/>
    <w:p w:rsidR="00E41A9E" w:rsidRDefault="00E41A9E"/>
    <w:p w:rsidR="00E41A9E" w:rsidRDefault="00E41A9E"/>
    <w:p w:rsidR="00A75CB0" w:rsidRDefault="00A75CB0"/>
    <w:p w:rsidR="00A75CB0" w:rsidRDefault="00A75CB0">
      <w:pPr>
        <w:sectPr w:rsidR="00A75CB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5CB0" w:rsidRDefault="00A75CB0" w:rsidP="00636954">
      <w:pPr>
        <w:jc w:val="center"/>
        <w:rPr>
          <w:sz w:val="44"/>
          <w:szCs w:val="44"/>
        </w:rPr>
      </w:pPr>
      <w:r w:rsidRPr="00636954">
        <w:rPr>
          <w:sz w:val="44"/>
          <w:szCs w:val="44"/>
        </w:rPr>
        <w:lastRenderedPageBreak/>
        <w:t>Task Initiation Chart</w:t>
      </w:r>
    </w:p>
    <w:p w:rsidR="00636954" w:rsidRPr="00636954" w:rsidRDefault="00636954" w:rsidP="00636954">
      <w:pPr>
        <w:rPr>
          <w:sz w:val="36"/>
          <w:szCs w:val="36"/>
        </w:rPr>
      </w:pPr>
      <w:r>
        <w:rPr>
          <w:sz w:val="36"/>
          <w:szCs w:val="36"/>
        </w:rPr>
        <w:t>Name: 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Date: 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1260"/>
        <w:gridCol w:w="1350"/>
        <w:gridCol w:w="1440"/>
        <w:gridCol w:w="1608"/>
        <w:gridCol w:w="1563"/>
      </w:tblGrid>
      <w:tr w:rsidR="00F612D7" w:rsidTr="00F612D7">
        <w:tc>
          <w:tcPr>
            <w:tcW w:w="2358" w:type="dxa"/>
            <w:shd w:val="pct12" w:color="auto" w:fill="auto"/>
          </w:tcPr>
          <w:p w:rsidR="00F612D7" w:rsidRPr="00636954" w:rsidRDefault="00F612D7">
            <w:pPr>
              <w:rPr>
                <w:sz w:val="36"/>
                <w:szCs w:val="36"/>
              </w:rPr>
            </w:pPr>
            <w:r w:rsidRPr="00636954">
              <w:rPr>
                <w:sz w:val="36"/>
                <w:szCs w:val="36"/>
              </w:rPr>
              <w:t>Task</w:t>
            </w:r>
          </w:p>
        </w:tc>
        <w:tc>
          <w:tcPr>
            <w:tcW w:w="1260" w:type="dxa"/>
            <w:shd w:val="pct12" w:color="auto" w:fill="auto"/>
          </w:tcPr>
          <w:p w:rsidR="00F612D7" w:rsidRPr="00F612D7" w:rsidRDefault="00F612D7">
            <w:pPr>
              <w:rPr>
                <w:sz w:val="28"/>
                <w:szCs w:val="28"/>
              </w:rPr>
            </w:pPr>
            <w:r w:rsidRPr="00F612D7">
              <w:rPr>
                <w:sz w:val="28"/>
                <w:szCs w:val="28"/>
              </w:rPr>
              <w:t>Expected Initiation Time</w:t>
            </w:r>
          </w:p>
        </w:tc>
        <w:tc>
          <w:tcPr>
            <w:tcW w:w="1350" w:type="dxa"/>
            <w:shd w:val="pct12" w:color="auto" w:fill="auto"/>
          </w:tcPr>
          <w:p w:rsidR="00F612D7" w:rsidRPr="00F612D7" w:rsidRDefault="00F612D7">
            <w:pPr>
              <w:rPr>
                <w:sz w:val="28"/>
                <w:szCs w:val="28"/>
              </w:rPr>
            </w:pPr>
            <w:r w:rsidRPr="00F612D7">
              <w:rPr>
                <w:sz w:val="28"/>
                <w:szCs w:val="28"/>
              </w:rPr>
              <w:t>Actual Initiation Time</w:t>
            </w:r>
          </w:p>
        </w:tc>
        <w:tc>
          <w:tcPr>
            <w:tcW w:w="1440" w:type="dxa"/>
            <w:shd w:val="pct12" w:color="auto" w:fill="auto"/>
          </w:tcPr>
          <w:p w:rsidR="00F612D7" w:rsidRPr="00F612D7" w:rsidRDefault="00F612D7">
            <w:pPr>
              <w:rPr>
                <w:sz w:val="28"/>
                <w:szCs w:val="28"/>
              </w:rPr>
            </w:pPr>
            <w:r w:rsidRPr="00F612D7">
              <w:rPr>
                <w:sz w:val="28"/>
                <w:szCs w:val="28"/>
              </w:rPr>
              <w:t>Difference</w:t>
            </w:r>
          </w:p>
        </w:tc>
        <w:tc>
          <w:tcPr>
            <w:tcW w:w="1608" w:type="dxa"/>
            <w:shd w:val="pct12" w:color="auto" w:fill="auto"/>
          </w:tcPr>
          <w:p w:rsidR="00F612D7" w:rsidRPr="00F612D7" w:rsidRDefault="00F612D7">
            <w:pPr>
              <w:rPr>
                <w:sz w:val="28"/>
                <w:szCs w:val="28"/>
              </w:rPr>
            </w:pPr>
            <w:r w:rsidRPr="00F612D7">
              <w:rPr>
                <w:sz w:val="28"/>
                <w:szCs w:val="28"/>
              </w:rPr>
              <w:t>Met Expectation</w:t>
            </w:r>
          </w:p>
        </w:tc>
        <w:tc>
          <w:tcPr>
            <w:tcW w:w="1560" w:type="dxa"/>
            <w:shd w:val="pct12" w:color="auto" w:fill="auto"/>
          </w:tcPr>
          <w:p w:rsidR="00F612D7" w:rsidRPr="00F612D7" w:rsidRDefault="00F612D7">
            <w:pPr>
              <w:rPr>
                <w:sz w:val="28"/>
                <w:szCs w:val="28"/>
              </w:rPr>
            </w:pPr>
            <w:r w:rsidRPr="00F612D7">
              <w:rPr>
                <w:sz w:val="28"/>
                <w:szCs w:val="28"/>
              </w:rPr>
              <w:t>Did Not Meet Expectation</w:t>
            </w:r>
          </w:p>
        </w:tc>
      </w:tr>
      <w:tr w:rsidR="00F612D7" w:rsidTr="00F612D7">
        <w:trPr>
          <w:trHeight w:val="1296"/>
        </w:trPr>
        <w:tc>
          <w:tcPr>
            <w:tcW w:w="2358" w:type="dxa"/>
          </w:tcPr>
          <w:p w:rsidR="00F612D7" w:rsidRDefault="00F612D7"/>
        </w:tc>
        <w:tc>
          <w:tcPr>
            <w:tcW w:w="1260" w:type="dxa"/>
          </w:tcPr>
          <w:p w:rsidR="00F612D7" w:rsidRDefault="00F612D7"/>
        </w:tc>
        <w:tc>
          <w:tcPr>
            <w:tcW w:w="1350" w:type="dxa"/>
          </w:tcPr>
          <w:p w:rsidR="00F612D7" w:rsidRDefault="00F612D7"/>
        </w:tc>
        <w:tc>
          <w:tcPr>
            <w:tcW w:w="1440" w:type="dxa"/>
          </w:tcPr>
          <w:p w:rsidR="00F612D7" w:rsidRDefault="00F612D7"/>
        </w:tc>
        <w:tc>
          <w:tcPr>
            <w:tcW w:w="1608" w:type="dxa"/>
          </w:tcPr>
          <w:p w:rsidR="00F612D7" w:rsidRDefault="00F612D7"/>
        </w:tc>
        <w:tc>
          <w:tcPr>
            <w:tcW w:w="1560" w:type="dxa"/>
          </w:tcPr>
          <w:p w:rsidR="00F612D7" w:rsidRDefault="00F612D7"/>
        </w:tc>
      </w:tr>
      <w:tr w:rsidR="00F612D7" w:rsidTr="00F612D7">
        <w:trPr>
          <w:trHeight w:val="1296"/>
        </w:trPr>
        <w:tc>
          <w:tcPr>
            <w:tcW w:w="2358" w:type="dxa"/>
          </w:tcPr>
          <w:p w:rsidR="00F612D7" w:rsidRDefault="00F612D7"/>
        </w:tc>
        <w:tc>
          <w:tcPr>
            <w:tcW w:w="1260" w:type="dxa"/>
          </w:tcPr>
          <w:p w:rsidR="00F612D7" w:rsidRDefault="00F612D7"/>
        </w:tc>
        <w:tc>
          <w:tcPr>
            <w:tcW w:w="1350" w:type="dxa"/>
          </w:tcPr>
          <w:p w:rsidR="00F612D7" w:rsidRDefault="00F612D7"/>
        </w:tc>
        <w:tc>
          <w:tcPr>
            <w:tcW w:w="1440" w:type="dxa"/>
          </w:tcPr>
          <w:p w:rsidR="00F612D7" w:rsidRDefault="00F612D7"/>
        </w:tc>
        <w:tc>
          <w:tcPr>
            <w:tcW w:w="1608" w:type="dxa"/>
          </w:tcPr>
          <w:p w:rsidR="00F612D7" w:rsidRDefault="00F612D7"/>
        </w:tc>
        <w:tc>
          <w:tcPr>
            <w:tcW w:w="1560" w:type="dxa"/>
          </w:tcPr>
          <w:p w:rsidR="00F612D7" w:rsidRDefault="00F612D7"/>
        </w:tc>
      </w:tr>
      <w:tr w:rsidR="00F612D7" w:rsidTr="00F612D7">
        <w:trPr>
          <w:trHeight w:val="1296"/>
        </w:trPr>
        <w:tc>
          <w:tcPr>
            <w:tcW w:w="2358" w:type="dxa"/>
          </w:tcPr>
          <w:p w:rsidR="00F612D7" w:rsidRDefault="00F612D7"/>
        </w:tc>
        <w:tc>
          <w:tcPr>
            <w:tcW w:w="1260" w:type="dxa"/>
          </w:tcPr>
          <w:p w:rsidR="00F612D7" w:rsidRDefault="00F612D7"/>
        </w:tc>
        <w:tc>
          <w:tcPr>
            <w:tcW w:w="1350" w:type="dxa"/>
          </w:tcPr>
          <w:p w:rsidR="00F612D7" w:rsidRDefault="00F612D7"/>
        </w:tc>
        <w:tc>
          <w:tcPr>
            <w:tcW w:w="1440" w:type="dxa"/>
          </w:tcPr>
          <w:p w:rsidR="00F612D7" w:rsidRDefault="00F612D7"/>
        </w:tc>
        <w:tc>
          <w:tcPr>
            <w:tcW w:w="1608" w:type="dxa"/>
          </w:tcPr>
          <w:p w:rsidR="00F612D7" w:rsidRDefault="00F612D7"/>
        </w:tc>
        <w:tc>
          <w:tcPr>
            <w:tcW w:w="1560" w:type="dxa"/>
          </w:tcPr>
          <w:p w:rsidR="00F612D7" w:rsidRDefault="00F612D7"/>
        </w:tc>
      </w:tr>
      <w:tr w:rsidR="00F612D7" w:rsidTr="00F612D7">
        <w:trPr>
          <w:trHeight w:val="1296"/>
        </w:trPr>
        <w:tc>
          <w:tcPr>
            <w:tcW w:w="2358" w:type="dxa"/>
          </w:tcPr>
          <w:p w:rsidR="00F612D7" w:rsidRDefault="00F612D7"/>
        </w:tc>
        <w:tc>
          <w:tcPr>
            <w:tcW w:w="1260" w:type="dxa"/>
          </w:tcPr>
          <w:p w:rsidR="00F612D7" w:rsidRDefault="00F612D7"/>
        </w:tc>
        <w:tc>
          <w:tcPr>
            <w:tcW w:w="1350" w:type="dxa"/>
          </w:tcPr>
          <w:p w:rsidR="00F612D7" w:rsidRDefault="00F612D7"/>
        </w:tc>
        <w:tc>
          <w:tcPr>
            <w:tcW w:w="1440" w:type="dxa"/>
          </w:tcPr>
          <w:p w:rsidR="00F612D7" w:rsidRDefault="00F612D7"/>
        </w:tc>
        <w:tc>
          <w:tcPr>
            <w:tcW w:w="1608" w:type="dxa"/>
          </w:tcPr>
          <w:p w:rsidR="00F612D7" w:rsidRDefault="00F612D7"/>
        </w:tc>
        <w:tc>
          <w:tcPr>
            <w:tcW w:w="1560" w:type="dxa"/>
          </w:tcPr>
          <w:p w:rsidR="00F612D7" w:rsidRDefault="00F612D7"/>
        </w:tc>
      </w:tr>
      <w:tr w:rsidR="00F612D7" w:rsidRPr="00F612D7" w:rsidTr="00F612D7">
        <w:trPr>
          <w:trHeight w:val="1296"/>
        </w:trPr>
        <w:tc>
          <w:tcPr>
            <w:tcW w:w="2358" w:type="dxa"/>
            <w:tcBorders>
              <w:bottom w:val="single" w:sz="4" w:space="0" w:color="auto"/>
            </w:tcBorders>
          </w:tcPr>
          <w:p w:rsidR="00F612D7" w:rsidRPr="00F612D7" w:rsidRDefault="00F612D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612D7" w:rsidRPr="00F612D7" w:rsidRDefault="00F612D7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612D7" w:rsidRPr="00F612D7" w:rsidRDefault="00F612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612D7" w:rsidRPr="00F612D7" w:rsidRDefault="00F612D7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F612D7" w:rsidRPr="00F612D7" w:rsidRDefault="00F612D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12D7" w:rsidRPr="00F612D7" w:rsidRDefault="00F612D7">
            <w:pPr>
              <w:rPr>
                <w:sz w:val="28"/>
                <w:szCs w:val="28"/>
              </w:rPr>
            </w:pPr>
          </w:p>
        </w:tc>
      </w:tr>
      <w:tr w:rsidR="00F612D7" w:rsidRPr="00F612D7" w:rsidTr="00F612D7">
        <w:trPr>
          <w:trHeight w:val="1296"/>
        </w:trPr>
        <w:tc>
          <w:tcPr>
            <w:tcW w:w="2358" w:type="dxa"/>
            <w:shd w:val="pct12" w:color="auto" w:fill="auto"/>
          </w:tcPr>
          <w:p w:rsidR="00F612D7" w:rsidRPr="00F612D7" w:rsidRDefault="00F612D7">
            <w:pPr>
              <w:rPr>
                <w:sz w:val="28"/>
                <w:szCs w:val="28"/>
              </w:rPr>
            </w:pPr>
            <w:r w:rsidRPr="00F612D7">
              <w:rPr>
                <w:sz w:val="28"/>
                <w:szCs w:val="28"/>
              </w:rPr>
              <w:t>Totals</w:t>
            </w:r>
          </w:p>
        </w:tc>
        <w:tc>
          <w:tcPr>
            <w:tcW w:w="1260" w:type="dxa"/>
            <w:shd w:val="pct12" w:color="auto" w:fill="auto"/>
          </w:tcPr>
          <w:p w:rsidR="00F612D7" w:rsidRPr="00F612D7" w:rsidRDefault="00F612D7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shd w:val="pct12" w:color="auto" w:fill="auto"/>
          </w:tcPr>
          <w:p w:rsidR="00F612D7" w:rsidRPr="00F612D7" w:rsidRDefault="00F612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pct12" w:color="auto" w:fill="auto"/>
          </w:tcPr>
          <w:p w:rsidR="00F612D7" w:rsidRPr="00F612D7" w:rsidRDefault="00F612D7">
            <w:pPr>
              <w:rPr>
                <w:sz w:val="28"/>
                <w:szCs w:val="28"/>
              </w:rPr>
            </w:pPr>
            <w:r w:rsidRPr="00F612D7">
              <w:rPr>
                <w:sz w:val="28"/>
                <w:szCs w:val="28"/>
              </w:rPr>
              <w:t>Average</w:t>
            </w:r>
            <w:r>
              <w:rPr>
                <w:sz w:val="28"/>
                <w:szCs w:val="28"/>
              </w:rPr>
              <w:t xml:space="preserve"> Difference</w:t>
            </w:r>
          </w:p>
        </w:tc>
        <w:tc>
          <w:tcPr>
            <w:tcW w:w="1608" w:type="dxa"/>
            <w:shd w:val="pct12" w:color="auto" w:fill="auto"/>
          </w:tcPr>
          <w:p w:rsidR="00F612D7" w:rsidRPr="00F612D7" w:rsidRDefault="00F612D7">
            <w:pPr>
              <w:rPr>
                <w:sz w:val="28"/>
                <w:szCs w:val="28"/>
              </w:rPr>
            </w:pPr>
            <w:r w:rsidRPr="00F612D7">
              <w:rPr>
                <w:sz w:val="28"/>
                <w:szCs w:val="28"/>
              </w:rPr>
              <w:t>Number of</w:t>
            </w:r>
            <w:r>
              <w:rPr>
                <w:sz w:val="28"/>
                <w:szCs w:val="28"/>
              </w:rPr>
              <w:t xml:space="preserve"> </w:t>
            </w:r>
            <w:r w:rsidRPr="00F612D7">
              <w:rPr>
                <w:sz w:val="28"/>
                <w:szCs w:val="28"/>
              </w:rPr>
              <w:t xml:space="preserve"> times</w:t>
            </w:r>
            <w:r w:rsidR="00CC1B94">
              <w:rPr>
                <w:sz w:val="28"/>
                <w:szCs w:val="28"/>
              </w:rPr>
              <w:t xml:space="preserve"> expectation</w:t>
            </w:r>
            <w:r w:rsidRPr="00F612D7">
              <w:rPr>
                <w:sz w:val="28"/>
                <w:szCs w:val="28"/>
              </w:rPr>
              <w:t xml:space="preserve"> met</w:t>
            </w:r>
          </w:p>
        </w:tc>
        <w:tc>
          <w:tcPr>
            <w:tcW w:w="1560" w:type="dxa"/>
            <w:shd w:val="pct12" w:color="auto" w:fill="auto"/>
          </w:tcPr>
          <w:p w:rsidR="00F612D7" w:rsidRPr="00F612D7" w:rsidRDefault="00F612D7" w:rsidP="00CC1B94">
            <w:pPr>
              <w:rPr>
                <w:sz w:val="28"/>
                <w:szCs w:val="28"/>
              </w:rPr>
            </w:pPr>
            <w:r w:rsidRPr="00F612D7">
              <w:rPr>
                <w:sz w:val="28"/>
                <w:szCs w:val="28"/>
              </w:rPr>
              <w:t>Number of times</w:t>
            </w:r>
            <w:r>
              <w:rPr>
                <w:sz w:val="28"/>
                <w:szCs w:val="28"/>
              </w:rPr>
              <w:t xml:space="preserve"> expectation  </w:t>
            </w:r>
            <w:r w:rsidRPr="00F612D7">
              <w:rPr>
                <w:sz w:val="28"/>
                <w:szCs w:val="28"/>
              </w:rPr>
              <w:t>not met</w:t>
            </w:r>
          </w:p>
        </w:tc>
      </w:tr>
      <w:tr w:rsidR="00F612D7" w:rsidRPr="00F612D7" w:rsidTr="00F612D7">
        <w:trPr>
          <w:trHeight w:val="1296"/>
        </w:trPr>
        <w:tc>
          <w:tcPr>
            <w:tcW w:w="2358" w:type="dxa"/>
          </w:tcPr>
          <w:p w:rsidR="00F612D7" w:rsidRPr="00F612D7" w:rsidRDefault="00F612D7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612D7" w:rsidRPr="00F612D7" w:rsidRDefault="00F612D7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F612D7" w:rsidRPr="00F612D7" w:rsidRDefault="00F612D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612D7" w:rsidRPr="00F612D7" w:rsidRDefault="00F612D7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F612D7" w:rsidRPr="00F612D7" w:rsidRDefault="00F612D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612D7" w:rsidRPr="00F612D7" w:rsidRDefault="00F612D7">
            <w:pPr>
              <w:rPr>
                <w:sz w:val="28"/>
                <w:szCs w:val="28"/>
              </w:rPr>
            </w:pPr>
          </w:p>
        </w:tc>
      </w:tr>
    </w:tbl>
    <w:p w:rsidR="00636954" w:rsidRDefault="00636954"/>
    <w:p w:rsidR="00636954" w:rsidRDefault="00636954"/>
    <w:p w:rsidR="00A75CB0" w:rsidRPr="009A54B3" w:rsidRDefault="009A54B3" w:rsidP="009A54B3">
      <w:pPr>
        <w:jc w:val="center"/>
        <w:rPr>
          <w:b/>
          <w:sz w:val="32"/>
          <w:szCs w:val="32"/>
        </w:rPr>
      </w:pPr>
      <w:r w:rsidRPr="009A54B3">
        <w:rPr>
          <w:b/>
          <w:sz w:val="32"/>
          <w:szCs w:val="32"/>
        </w:rPr>
        <w:lastRenderedPageBreak/>
        <w:t>Notes on Task Initiation Tools</w:t>
      </w:r>
    </w:p>
    <w:p w:rsidR="009A54B3" w:rsidRPr="009A54B3" w:rsidRDefault="009A54B3">
      <w:pPr>
        <w:rPr>
          <w:b/>
        </w:rPr>
      </w:pPr>
      <w:r w:rsidRPr="009A54B3">
        <w:rPr>
          <w:b/>
        </w:rPr>
        <w:t>Guess and Checker</w:t>
      </w:r>
    </w:p>
    <w:p w:rsidR="009A54B3" w:rsidRDefault="009A54B3">
      <w:r>
        <w:t>The Guess and Checker can be used to determine how accurate your child’s estimation of his or her own preparation time actually is.  This can be used for a day or a few days.  Using the tools requires your child to focus on the reality of his performance so as not to operate from a vague sense of how much time he uses.  This information can provide a baseline for the time frames you establish in the strategic plan.</w:t>
      </w:r>
    </w:p>
    <w:p w:rsidR="009A54B3" w:rsidRPr="009A54B3" w:rsidRDefault="009A54B3">
      <w:pPr>
        <w:rPr>
          <w:b/>
        </w:rPr>
      </w:pPr>
      <w:r w:rsidRPr="009A54B3">
        <w:rPr>
          <w:b/>
        </w:rPr>
        <w:t>Task Initiation Chart</w:t>
      </w:r>
    </w:p>
    <w:p w:rsidR="00636954" w:rsidRDefault="009A54B3">
      <w:r>
        <w:t>This chart can be used when working on s</w:t>
      </w:r>
      <w:r w:rsidR="00A75CB0">
        <w:t>tart</w:t>
      </w:r>
      <w:r w:rsidR="00BA07B8">
        <w:t>ing a task in response to a cue (</w:t>
      </w:r>
      <w:r w:rsidR="00BA07B8">
        <w:t xml:space="preserve">“It is time to put your dishes away and start on your homework in </w:t>
      </w:r>
      <w:r w:rsidR="001365CD">
        <w:t>ten</w:t>
      </w:r>
      <w:r w:rsidR="00BA07B8">
        <w:t xml:space="preserve"> minutes.”</w:t>
      </w:r>
      <w:r w:rsidR="00BA07B8">
        <w:t>)</w:t>
      </w:r>
    </w:p>
    <w:p w:rsidR="00BA07B8" w:rsidRDefault="009A54B3">
      <w:r>
        <w:t>Before using this chart, h</w:t>
      </w:r>
      <w:r w:rsidR="00636954">
        <w:t>av</w:t>
      </w:r>
      <w:r w:rsidR="00BA07B8">
        <w:t xml:space="preserve">e a conversation with your child about the importance of getting started on assignments in a timely manner. </w:t>
      </w:r>
      <w:r w:rsidR="001365CD">
        <w:t xml:space="preserve"> Determine which tasks will be the focus of this strategy (starting homework on time, preparing all materials for next day).</w:t>
      </w:r>
      <w:r w:rsidR="00BA07B8">
        <w:t xml:space="preserve"> </w:t>
      </w:r>
      <w:r w:rsidR="001365CD">
        <w:t xml:space="preserve"> </w:t>
      </w:r>
      <w:r w:rsidR="00CC1B94">
        <w:t>Then, c</w:t>
      </w:r>
      <w:r w:rsidR="00BA07B8">
        <w:t xml:space="preserve">ome to an agreement with </w:t>
      </w:r>
      <w:r w:rsidR="00CC1B94">
        <w:t>your child</w:t>
      </w:r>
      <w:r w:rsidR="00BA07B8">
        <w:t xml:space="preserve"> as to how much preparation time is reasonable to </w:t>
      </w:r>
      <w:r w:rsidR="001365CD">
        <w:t>be truly ready for the different tasks</w:t>
      </w:r>
      <w:r w:rsidR="00BA07B8">
        <w:t xml:space="preserve">.  </w:t>
      </w:r>
      <w:r w:rsidR="001365CD">
        <w:t>Use th</w:t>
      </w:r>
      <w:r>
        <w:t xml:space="preserve">e information collected using </w:t>
      </w:r>
      <w:r w:rsidRPr="00F612D7">
        <w:rPr>
          <w:i/>
        </w:rPr>
        <w:t>The Guess and Checker</w:t>
      </w:r>
      <w:r>
        <w:t xml:space="preserve"> tool to </w:t>
      </w:r>
      <w:r w:rsidR="001365CD">
        <w:t>inform your discussion about appropriate goals for the chart</w:t>
      </w:r>
      <w:r>
        <w:t xml:space="preserve">.  </w:t>
      </w:r>
      <w:r w:rsidR="00BA07B8">
        <w:t xml:space="preserve">Preparation may include getting out all of </w:t>
      </w:r>
      <w:r w:rsidR="00CC1B94">
        <w:t>the necessary</w:t>
      </w:r>
      <w:r w:rsidR="00BA07B8">
        <w:t xml:space="preserve"> materials (including worksheets, books, instructions, writing utensils, paper</w:t>
      </w:r>
      <w:r w:rsidR="00CC1B94">
        <w:t>)</w:t>
      </w:r>
      <w:r w:rsidR="00BA07B8">
        <w:t xml:space="preserve"> </w:t>
      </w:r>
      <w:r w:rsidR="00CC1B94">
        <w:t>opening a book to the correct page, or</w:t>
      </w:r>
      <w:r w:rsidR="00BA07B8">
        <w:t xml:space="preserve"> opening the correct</w:t>
      </w:r>
      <w:r w:rsidR="00CC1B94">
        <w:t xml:space="preserve"> application or</w:t>
      </w:r>
      <w:r w:rsidR="00BA07B8">
        <w:t xml:space="preserve"> webpage</w:t>
      </w:r>
      <w:r w:rsidR="00F612D7">
        <w:t>.</w:t>
      </w:r>
    </w:p>
    <w:p w:rsidR="00A75CB0" w:rsidRDefault="00A75CB0">
      <w:r>
        <w:t>Provide a specific expectation time</w:t>
      </w:r>
      <w:r w:rsidR="001365CD">
        <w:t xml:space="preserve"> with each cue</w:t>
      </w:r>
      <w:r>
        <w:t>, such as, “You have five minutes to get started on your work.”  Getting started means beginning work on the first item or problem, not</w:t>
      </w:r>
      <w:r w:rsidR="00BA07B8">
        <w:t xml:space="preserve"> just having everything ready. </w:t>
      </w:r>
    </w:p>
    <w:p w:rsidR="00A75CB0" w:rsidRDefault="00A75CB0">
      <w:r>
        <w:t xml:space="preserve">Provide a highly visual clock or timer for your child </w:t>
      </w:r>
      <w:r w:rsidR="009A54B3">
        <w:t xml:space="preserve">as a reminder </w:t>
      </w:r>
      <w:r>
        <w:t>of the passage of time</w:t>
      </w:r>
      <w:r w:rsidR="00BA07B8">
        <w:t>.</w:t>
      </w:r>
      <w:r>
        <w:t xml:space="preserve">  </w:t>
      </w:r>
      <w:r w:rsidR="00F612D7">
        <w:t>(</w:t>
      </w:r>
      <w:r>
        <w:t>“You will start when the clock on the wall says 4:30” or “I have set the timer for a 5 minute countdown starting now.”</w:t>
      </w:r>
      <w:r w:rsidR="00F612D7">
        <w:t>)</w:t>
      </w:r>
    </w:p>
    <w:p w:rsidR="00A75CB0" w:rsidRDefault="001365CD">
      <w:r>
        <w:t>Depending on age and maturity, either you or your child can r</w:t>
      </w:r>
      <w:r w:rsidR="00F612D7">
        <w:t xml:space="preserve">ecord </w:t>
      </w:r>
      <w:r>
        <w:t>the</w:t>
      </w:r>
      <w:r w:rsidR="00F612D7">
        <w:t xml:space="preserve"> initiation time for each of the tasks </w:t>
      </w:r>
      <w:r>
        <w:t>being monitored</w:t>
      </w:r>
      <w:r w:rsidR="00F612D7">
        <w:t>.  The chart above can be used as a daily or a weekly chart, depending on the number of tasks re</w:t>
      </w:r>
      <w:r w:rsidR="009A54B3">
        <w:t>quired of him.</w:t>
      </w:r>
    </w:p>
    <w:p w:rsidR="0000779A" w:rsidRDefault="001365CD">
      <w:r>
        <w:t xml:space="preserve">Determine the entry for the </w:t>
      </w:r>
      <w:r w:rsidRPr="0000779A">
        <w:rPr>
          <w:i/>
        </w:rPr>
        <w:t>Difference</w:t>
      </w:r>
      <w:r>
        <w:t xml:space="preserve"> column based on the tool used for timing.  </w:t>
      </w:r>
      <w:r w:rsidR="0000779A">
        <w:t>For each technique below,</w:t>
      </w:r>
      <w:bookmarkStart w:id="0" w:name="_GoBack"/>
      <w:bookmarkEnd w:id="0"/>
      <w:r w:rsidR="0000779A">
        <w:t xml:space="preserve"> p</w:t>
      </w:r>
      <w:r w:rsidR="0000779A">
        <w:t xml:space="preserve">ositive numbers demonstrate success while negative numbers indicate </w:t>
      </w:r>
      <w:r w:rsidR="0000779A">
        <w:t>too much time</w:t>
      </w:r>
      <w:r w:rsidR="0000779A">
        <w:t xml:space="preserve">.  </w:t>
      </w:r>
    </w:p>
    <w:p w:rsidR="0000779A" w:rsidRDefault="001365CD" w:rsidP="0000779A">
      <w:pPr>
        <w:pStyle w:val="ListParagraph"/>
        <w:numPr>
          <w:ilvl w:val="0"/>
          <w:numId w:val="1"/>
        </w:numPr>
      </w:pPr>
      <w:r>
        <w:t xml:space="preserve">If </w:t>
      </w:r>
      <w:r w:rsidR="0000779A">
        <w:t xml:space="preserve">using a countdown </w:t>
      </w:r>
      <w:r>
        <w:t xml:space="preserve">timer, record the number of minutes and seconds prior to or beyond the expected </w:t>
      </w:r>
      <w:r w:rsidR="0000779A">
        <w:t xml:space="preserve">start time that your child actually started work.  </w:t>
      </w:r>
    </w:p>
    <w:p w:rsidR="001365CD" w:rsidRDefault="0000779A" w:rsidP="0000779A">
      <w:pPr>
        <w:pStyle w:val="ListParagraph"/>
        <w:numPr>
          <w:ilvl w:val="0"/>
          <w:numId w:val="1"/>
        </w:numPr>
      </w:pPr>
      <w:r>
        <w:t xml:space="preserve">If using a stopwatch to measure time passage (counting up), subtract the total time on the stop watch from the expected time.  </w:t>
      </w:r>
    </w:p>
    <w:p w:rsidR="009A54B3" w:rsidRDefault="0000779A" w:rsidP="0000779A">
      <w:pPr>
        <w:pStyle w:val="ListParagraph"/>
        <w:numPr>
          <w:ilvl w:val="0"/>
          <w:numId w:val="1"/>
        </w:numPr>
      </w:pPr>
      <w:r>
        <w:t>If using a clock, subtract the beginning time from the end time to get the passage of time.  Then, subtract the passage of time from the expected time.</w:t>
      </w:r>
    </w:p>
    <w:sectPr w:rsidR="009A5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5A2B"/>
    <w:multiLevelType w:val="hybridMultilevel"/>
    <w:tmpl w:val="D2C6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FA"/>
    <w:rsid w:val="0000779A"/>
    <w:rsid w:val="000157E7"/>
    <w:rsid w:val="00017202"/>
    <w:rsid w:val="00021158"/>
    <w:rsid w:val="00026AEA"/>
    <w:rsid w:val="00027D46"/>
    <w:rsid w:val="00032C80"/>
    <w:rsid w:val="00040490"/>
    <w:rsid w:val="0004261E"/>
    <w:rsid w:val="00042958"/>
    <w:rsid w:val="0004308C"/>
    <w:rsid w:val="00045EB2"/>
    <w:rsid w:val="0004682D"/>
    <w:rsid w:val="00054897"/>
    <w:rsid w:val="00057517"/>
    <w:rsid w:val="00060068"/>
    <w:rsid w:val="00063753"/>
    <w:rsid w:val="00063FA9"/>
    <w:rsid w:val="00064C7B"/>
    <w:rsid w:val="00064CD9"/>
    <w:rsid w:val="000845FF"/>
    <w:rsid w:val="00087863"/>
    <w:rsid w:val="0009238B"/>
    <w:rsid w:val="00092875"/>
    <w:rsid w:val="00095FCF"/>
    <w:rsid w:val="000962A3"/>
    <w:rsid w:val="000968A3"/>
    <w:rsid w:val="000A1800"/>
    <w:rsid w:val="000A449D"/>
    <w:rsid w:val="000A4C6F"/>
    <w:rsid w:val="000A5894"/>
    <w:rsid w:val="000A622E"/>
    <w:rsid w:val="000A6428"/>
    <w:rsid w:val="000B1109"/>
    <w:rsid w:val="000B1FB3"/>
    <w:rsid w:val="000B3865"/>
    <w:rsid w:val="000B49DF"/>
    <w:rsid w:val="000B55BC"/>
    <w:rsid w:val="000B6B2C"/>
    <w:rsid w:val="000B7852"/>
    <w:rsid w:val="000C13B4"/>
    <w:rsid w:val="000C1B64"/>
    <w:rsid w:val="000D2DA2"/>
    <w:rsid w:val="000D666F"/>
    <w:rsid w:val="000D66A6"/>
    <w:rsid w:val="000F6162"/>
    <w:rsid w:val="00100185"/>
    <w:rsid w:val="001026A6"/>
    <w:rsid w:val="00124041"/>
    <w:rsid w:val="00125FE5"/>
    <w:rsid w:val="001365CD"/>
    <w:rsid w:val="00137645"/>
    <w:rsid w:val="0014034F"/>
    <w:rsid w:val="0014157B"/>
    <w:rsid w:val="00141897"/>
    <w:rsid w:val="00151E7B"/>
    <w:rsid w:val="001541F3"/>
    <w:rsid w:val="001606CE"/>
    <w:rsid w:val="00167447"/>
    <w:rsid w:val="00184579"/>
    <w:rsid w:val="001900AE"/>
    <w:rsid w:val="0019162E"/>
    <w:rsid w:val="0019276A"/>
    <w:rsid w:val="001B5977"/>
    <w:rsid w:val="001D2536"/>
    <w:rsid w:val="001D46E3"/>
    <w:rsid w:val="001D7740"/>
    <w:rsid w:val="001E1538"/>
    <w:rsid w:val="001E342B"/>
    <w:rsid w:val="001E74E6"/>
    <w:rsid w:val="00206B5F"/>
    <w:rsid w:val="00210E2F"/>
    <w:rsid w:val="00222A5A"/>
    <w:rsid w:val="00222E47"/>
    <w:rsid w:val="00224042"/>
    <w:rsid w:val="00226A4F"/>
    <w:rsid w:val="00226AE6"/>
    <w:rsid w:val="00236DBF"/>
    <w:rsid w:val="00237626"/>
    <w:rsid w:val="00243B99"/>
    <w:rsid w:val="00247634"/>
    <w:rsid w:val="00255BF1"/>
    <w:rsid w:val="00257232"/>
    <w:rsid w:val="00264D22"/>
    <w:rsid w:val="00266E75"/>
    <w:rsid w:val="002706A4"/>
    <w:rsid w:val="00274610"/>
    <w:rsid w:val="002873BF"/>
    <w:rsid w:val="002917A0"/>
    <w:rsid w:val="002976B4"/>
    <w:rsid w:val="002A430A"/>
    <w:rsid w:val="002A62EF"/>
    <w:rsid w:val="002A6CA8"/>
    <w:rsid w:val="002B1CC0"/>
    <w:rsid w:val="002C2E94"/>
    <w:rsid w:val="002C4A45"/>
    <w:rsid w:val="002D1DA4"/>
    <w:rsid w:val="002D205E"/>
    <w:rsid w:val="002D7047"/>
    <w:rsid w:val="002F0EFB"/>
    <w:rsid w:val="002F284E"/>
    <w:rsid w:val="002F2DD9"/>
    <w:rsid w:val="002F319D"/>
    <w:rsid w:val="002F70B0"/>
    <w:rsid w:val="002F797C"/>
    <w:rsid w:val="00307FD3"/>
    <w:rsid w:val="003142B4"/>
    <w:rsid w:val="00315E85"/>
    <w:rsid w:val="00324837"/>
    <w:rsid w:val="00332154"/>
    <w:rsid w:val="00332CCD"/>
    <w:rsid w:val="00336359"/>
    <w:rsid w:val="00336CAA"/>
    <w:rsid w:val="00341F5D"/>
    <w:rsid w:val="003420ED"/>
    <w:rsid w:val="0034249F"/>
    <w:rsid w:val="003437B9"/>
    <w:rsid w:val="00346D92"/>
    <w:rsid w:val="00355B1E"/>
    <w:rsid w:val="003567A6"/>
    <w:rsid w:val="00371579"/>
    <w:rsid w:val="0037200F"/>
    <w:rsid w:val="003720C7"/>
    <w:rsid w:val="00372BCE"/>
    <w:rsid w:val="003732DE"/>
    <w:rsid w:val="00374BC1"/>
    <w:rsid w:val="00380796"/>
    <w:rsid w:val="00380C7E"/>
    <w:rsid w:val="00384AED"/>
    <w:rsid w:val="003861D4"/>
    <w:rsid w:val="00387781"/>
    <w:rsid w:val="00394844"/>
    <w:rsid w:val="0039679C"/>
    <w:rsid w:val="003A1232"/>
    <w:rsid w:val="003A42C1"/>
    <w:rsid w:val="003B13FA"/>
    <w:rsid w:val="003B1D93"/>
    <w:rsid w:val="003C1BF0"/>
    <w:rsid w:val="003C3D36"/>
    <w:rsid w:val="003C4074"/>
    <w:rsid w:val="003C7F74"/>
    <w:rsid w:val="003D1709"/>
    <w:rsid w:val="003D2895"/>
    <w:rsid w:val="003D3FCC"/>
    <w:rsid w:val="003D6380"/>
    <w:rsid w:val="003E0D71"/>
    <w:rsid w:val="003F231E"/>
    <w:rsid w:val="003F2A02"/>
    <w:rsid w:val="003F3195"/>
    <w:rsid w:val="003F4F26"/>
    <w:rsid w:val="003F6677"/>
    <w:rsid w:val="004066E6"/>
    <w:rsid w:val="00406CD2"/>
    <w:rsid w:val="00407B16"/>
    <w:rsid w:val="004143A3"/>
    <w:rsid w:val="00417862"/>
    <w:rsid w:val="00421041"/>
    <w:rsid w:val="00427F4B"/>
    <w:rsid w:val="0043039A"/>
    <w:rsid w:val="00434C0E"/>
    <w:rsid w:val="00435DE1"/>
    <w:rsid w:val="00452A96"/>
    <w:rsid w:val="004549B6"/>
    <w:rsid w:val="004637F3"/>
    <w:rsid w:val="004750C3"/>
    <w:rsid w:val="00476049"/>
    <w:rsid w:val="00476E77"/>
    <w:rsid w:val="004844DA"/>
    <w:rsid w:val="00493C05"/>
    <w:rsid w:val="00494057"/>
    <w:rsid w:val="0049544B"/>
    <w:rsid w:val="00495488"/>
    <w:rsid w:val="004A66EF"/>
    <w:rsid w:val="004B0BD7"/>
    <w:rsid w:val="004B3D2D"/>
    <w:rsid w:val="004B637C"/>
    <w:rsid w:val="004C00B7"/>
    <w:rsid w:val="004C1740"/>
    <w:rsid w:val="004C38C8"/>
    <w:rsid w:val="004C3A9A"/>
    <w:rsid w:val="004D03AD"/>
    <w:rsid w:val="004D0E16"/>
    <w:rsid w:val="004D2438"/>
    <w:rsid w:val="004E0DC4"/>
    <w:rsid w:val="004E238E"/>
    <w:rsid w:val="004F41A8"/>
    <w:rsid w:val="004F4545"/>
    <w:rsid w:val="004F5755"/>
    <w:rsid w:val="0050005F"/>
    <w:rsid w:val="00503B16"/>
    <w:rsid w:val="0050581D"/>
    <w:rsid w:val="00513748"/>
    <w:rsid w:val="0051425A"/>
    <w:rsid w:val="00514F75"/>
    <w:rsid w:val="005162AE"/>
    <w:rsid w:val="005211FA"/>
    <w:rsid w:val="00521DF5"/>
    <w:rsid w:val="00523416"/>
    <w:rsid w:val="005258D1"/>
    <w:rsid w:val="005305A5"/>
    <w:rsid w:val="0054703E"/>
    <w:rsid w:val="00547E59"/>
    <w:rsid w:val="00550FB5"/>
    <w:rsid w:val="00551A7A"/>
    <w:rsid w:val="005650A2"/>
    <w:rsid w:val="00570CE0"/>
    <w:rsid w:val="005812CB"/>
    <w:rsid w:val="00584543"/>
    <w:rsid w:val="0058505D"/>
    <w:rsid w:val="0059020E"/>
    <w:rsid w:val="0059749A"/>
    <w:rsid w:val="00597905"/>
    <w:rsid w:val="005A13BF"/>
    <w:rsid w:val="005A6F58"/>
    <w:rsid w:val="005B3AB5"/>
    <w:rsid w:val="005B3AF1"/>
    <w:rsid w:val="005B3EAD"/>
    <w:rsid w:val="005B6DBE"/>
    <w:rsid w:val="005C2DA0"/>
    <w:rsid w:val="005C7000"/>
    <w:rsid w:val="005C7921"/>
    <w:rsid w:val="005D44BF"/>
    <w:rsid w:val="005D6B86"/>
    <w:rsid w:val="005E0059"/>
    <w:rsid w:val="005E08C4"/>
    <w:rsid w:val="005E4993"/>
    <w:rsid w:val="005E5856"/>
    <w:rsid w:val="005E58DB"/>
    <w:rsid w:val="005E5C2A"/>
    <w:rsid w:val="005F4CB4"/>
    <w:rsid w:val="005F5ED7"/>
    <w:rsid w:val="005F645D"/>
    <w:rsid w:val="005F67B7"/>
    <w:rsid w:val="005F6917"/>
    <w:rsid w:val="00600817"/>
    <w:rsid w:val="00614D00"/>
    <w:rsid w:val="00616B81"/>
    <w:rsid w:val="0062066A"/>
    <w:rsid w:val="00626B73"/>
    <w:rsid w:val="00627E22"/>
    <w:rsid w:val="0063194C"/>
    <w:rsid w:val="00632E8A"/>
    <w:rsid w:val="00636255"/>
    <w:rsid w:val="00636954"/>
    <w:rsid w:val="00640239"/>
    <w:rsid w:val="006437CF"/>
    <w:rsid w:val="006448D4"/>
    <w:rsid w:val="00651618"/>
    <w:rsid w:val="006524EC"/>
    <w:rsid w:val="00653B6F"/>
    <w:rsid w:val="00655979"/>
    <w:rsid w:val="006560F5"/>
    <w:rsid w:val="006577CD"/>
    <w:rsid w:val="00664D38"/>
    <w:rsid w:val="006713FF"/>
    <w:rsid w:val="00682439"/>
    <w:rsid w:val="00685362"/>
    <w:rsid w:val="0069081E"/>
    <w:rsid w:val="006B1EEA"/>
    <w:rsid w:val="006B2126"/>
    <w:rsid w:val="006B3485"/>
    <w:rsid w:val="006C0DA3"/>
    <w:rsid w:val="006C2ABA"/>
    <w:rsid w:val="006D631D"/>
    <w:rsid w:val="006E0B7E"/>
    <w:rsid w:val="006E1C9D"/>
    <w:rsid w:val="006E235C"/>
    <w:rsid w:val="006E3709"/>
    <w:rsid w:val="006E4AD3"/>
    <w:rsid w:val="006E749E"/>
    <w:rsid w:val="006F33DB"/>
    <w:rsid w:val="00700B89"/>
    <w:rsid w:val="007061B7"/>
    <w:rsid w:val="007076F4"/>
    <w:rsid w:val="00710E14"/>
    <w:rsid w:val="00712B37"/>
    <w:rsid w:val="007147AD"/>
    <w:rsid w:val="00717ABB"/>
    <w:rsid w:val="00723B8A"/>
    <w:rsid w:val="007244CB"/>
    <w:rsid w:val="007245ED"/>
    <w:rsid w:val="00725343"/>
    <w:rsid w:val="00725416"/>
    <w:rsid w:val="00733088"/>
    <w:rsid w:val="00733904"/>
    <w:rsid w:val="00734264"/>
    <w:rsid w:val="00734F9B"/>
    <w:rsid w:val="00736D45"/>
    <w:rsid w:val="00742CA4"/>
    <w:rsid w:val="007451AA"/>
    <w:rsid w:val="007516FE"/>
    <w:rsid w:val="00770C42"/>
    <w:rsid w:val="007714FE"/>
    <w:rsid w:val="00774A98"/>
    <w:rsid w:val="00775302"/>
    <w:rsid w:val="00775ECE"/>
    <w:rsid w:val="007767BB"/>
    <w:rsid w:val="007829F8"/>
    <w:rsid w:val="007960CE"/>
    <w:rsid w:val="007965BC"/>
    <w:rsid w:val="007C174B"/>
    <w:rsid w:val="007C5E04"/>
    <w:rsid w:val="007C71D4"/>
    <w:rsid w:val="007D3D9F"/>
    <w:rsid w:val="007D77B7"/>
    <w:rsid w:val="007E06ED"/>
    <w:rsid w:val="007E72AB"/>
    <w:rsid w:val="007F0193"/>
    <w:rsid w:val="007F1EF1"/>
    <w:rsid w:val="00802808"/>
    <w:rsid w:val="00805368"/>
    <w:rsid w:val="00805C7B"/>
    <w:rsid w:val="008152A4"/>
    <w:rsid w:val="008152F4"/>
    <w:rsid w:val="0082027B"/>
    <w:rsid w:val="008203B0"/>
    <w:rsid w:val="00830E37"/>
    <w:rsid w:val="00831199"/>
    <w:rsid w:val="00831ADA"/>
    <w:rsid w:val="008342BE"/>
    <w:rsid w:val="008345E8"/>
    <w:rsid w:val="0083666F"/>
    <w:rsid w:val="00843BBE"/>
    <w:rsid w:val="008447BF"/>
    <w:rsid w:val="00847E78"/>
    <w:rsid w:val="00847EC2"/>
    <w:rsid w:val="00856A00"/>
    <w:rsid w:val="00862F1C"/>
    <w:rsid w:val="00864F46"/>
    <w:rsid w:val="00867227"/>
    <w:rsid w:val="00881C68"/>
    <w:rsid w:val="008A1557"/>
    <w:rsid w:val="008B4E2C"/>
    <w:rsid w:val="008C320F"/>
    <w:rsid w:val="008C7CB2"/>
    <w:rsid w:val="008E007A"/>
    <w:rsid w:val="008F08BF"/>
    <w:rsid w:val="008F2577"/>
    <w:rsid w:val="008F4175"/>
    <w:rsid w:val="009003AD"/>
    <w:rsid w:val="00902D31"/>
    <w:rsid w:val="009046C6"/>
    <w:rsid w:val="00912480"/>
    <w:rsid w:val="009135E0"/>
    <w:rsid w:val="00922794"/>
    <w:rsid w:val="00926800"/>
    <w:rsid w:val="009420BF"/>
    <w:rsid w:val="00945947"/>
    <w:rsid w:val="00945DC4"/>
    <w:rsid w:val="00951831"/>
    <w:rsid w:val="00960817"/>
    <w:rsid w:val="00963551"/>
    <w:rsid w:val="00970538"/>
    <w:rsid w:val="009723CC"/>
    <w:rsid w:val="00972B1A"/>
    <w:rsid w:val="00982671"/>
    <w:rsid w:val="00990054"/>
    <w:rsid w:val="0099203B"/>
    <w:rsid w:val="00992583"/>
    <w:rsid w:val="00992C0E"/>
    <w:rsid w:val="00995BD1"/>
    <w:rsid w:val="00995D0B"/>
    <w:rsid w:val="009A3493"/>
    <w:rsid w:val="009A40C8"/>
    <w:rsid w:val="009A54B3"/>
    <w:rsid w:val="009B161F"/>
    <w:rsid w:val="009B4176"/>
    <w:rsid w:val="009B4DA4"/>
    <w:rsid w:val="009B70FA"/>
    <w:rsid w:val="009C145A"/>
    <w:rsid w:val="009C5369"/>
    <w:rsid w:val="009C68B5"/>
    <w:rsid w:val="009C6D48"/>
    <w:rsid w:val="009D2297"/>
    <w:rsid w:val="009D3749"/>
    <w:rsid w:val="009D5B59"/>
    <w:rsid w:val="009D649F"/>
    <w:rsid w:val="009E225B"/>
    <w:rsid w:val="009E22AB"/>
    <w:rsid w:val="009E57DE"/>
    <w:rsid w:val="009F0B26"/>
    <w:rsid w:val="009F3DFA"/>
    <w:rsid w:val="00A01364"/>
    <w:rsid w:val="00A207F0"/>
    <w:rsid w:val="00A20A42"/>
    <w:rsid w:val="00A2788E"/>
    <w:rsid w:val="00A27AC3"/>
    <w:rsid w:val="00A310F3"/>
    <w:rsid w:val="00A40D16"/>
    <w:rsid w:val="00A51711"/>
    <w:rsid w:val="00A56C5E"/>
    <w:rsid w:val="00A602F5"/>
    <w:rsid w:val="00A64336"/>
    <w:rsid w:val="00A672BA"/>
    <w:rsid w:val="00A67491"/>
    <w:rsid w:val="00A75CB0"/>
    <w:rsid w:val="00A85504"/>
    <w:rsid w:val="00A85D1B"/>
    <w:rsid w:val="00A869A3"/>
    <w:rsid w:val="00A93634"/>
    <w:rsid w:val="00A97962"/>
    <w:rsid w:val="00A97A7C"/>
    <w:rsid w:val="00AA5DAE"/>
    <w:rsid w:val="00AA7732"/>
    <w:rsid w:val="00AC288F"/>
    <w:rsid w:val="00AC2D70"/>
    <w:rsid w:val="00AC3D91"/>
    <w:rsid w:val="00AC467A"/>
    <w:rsid w:val="00AC78AD"/>
    <w:rsid w:val="00AC79D5"/>
    <w:rsid w:val="00AD10BF"/>
    <w:rsid w:val="00AD34FC"/>
    <w:rsid w:val="00AD48C9"/>
    <w:rsid w:val="00AD6A9B"/>
    <w:rsid w:val="00AD736E"/>
    <w:rsid w:val="00AE60A2"/>
    <w:rsid w:val="00AE7049"/>
    <w:rsid w:val="00AF0379"/>
    <w:rsid w:val="00AF14B6"/>
    <w:rsid w:val="00AF43D5"/>
    <w:rsid w:val="00AF690E"/>
    <w:rsid w:val="00B06044"/>
    <w:rsid w:val="00B16A73"/>
    <w:rsid w:val="00B17487"/>
    <w:rsid w:val="00B22DE5"/>
    <w:rsid w:val="00B36E48"/>
    <w:rsid w:val="00B4125C"/>
    <w:rsid w:val="00B413F5"/>
    <w:rsid w:val="00B42D88"/>
    <w:rsid w:val="00B45051"/>
    <w:rsid w:val="00B6032C"/>
    <w:rsid w:val="00B66427"/>
    <w:rsid w:val="00B6719F"/>
    <w:rsid w:val="00B74B46"/>
    <w:rsid w:val="00B76DC3"/>
    <w:rsid w:val="00B77D72"/>
    <w:rsid w:val="00B93E61"/>
    <w:rsid w:val="00B94B86"/>
    <w:rsid w:val="00B96883"/>
    <w:rsid w:val="00BA07B8"/>
    <w:rsid w:val="00BA1E5E"/>
    <w:rsid w:val="00BA2F43"/>
    <w:rsid w:val="00BA5052"/>
    <w:rsid w:val="00BA51BC"/>
    <w:rsid w:val="00BB6BF5"/>
    <w:rsid w:val="00BC006C"/>
    <w:rsid w:val="00BC654C"/>
    <w:rsid w:val="00BC6D0F"/>
    <w:rsid w:val="00BC759F"/>
    <w:rsid w:val="00BE0FBD"/>
    <w:rsid w:val="00BE2431"/>
    <w:rsid w:val="00BF460A"/>
    <w:rsid w:val="00C02D3C"/>
    <w:rsid w:val="00C05703"/>
    <w:rsid w:val="00C07605"/>
    <w:rsid w:val="00C10465"/>
    <w:rsid w:val="00C1263D"/>
    <w:rsid w:val="00C13D90"/>
    <w:rsid w:val="00C14219"/>
    <w:rsid w:val="00C16DEF"/>
    <w:rsid w:val="00C17058"/>
    <w:rsid w:val="00C20CDC"/>
    <w:rsid w:val="00C237F6"/>
    <w:rsid w:val="00C23863"/>
    <w:rsid w:val="00C30514"/>
    <w:rsid w:val="00C30A08"/>
    <w:rsid w:val="00C35D3B"/>
    <w:rsid w:val="00C36088"/>
    <w:rsid w:val="00C37DD7"/>
    <w:rsid w:val="00C40BDD"/>
    <w:rsid w:val="00C42A24"/>
    <w:rsid w:val="00C56D50"/>
    <w:rsid w:val="00C658A2"/>
    <w:rsid w:val="00C72515"/>
    <w:rsid w:val="00C80272"/>
    <w:rsid w:val="00C81099"/>
    <w:rsid w:val="00C81AF3"/>
    <w:rsid w:val="00C82090"/>
    <w:rsid w:val="00C8456A"/>
    <w:rsid w:val="00C85899"/>
    <w:rsid w:val="00CA3DB5"/>
    <w:rsid w:val="00CA5E3C"/>
    <w:rsid w:val="00CA73BB"/>
    <w:rsid w:val="00CB2D05"/>
    <w:rsid w:val="00CC1B94"/>
    <w:rsid w:val="00CC6D43"/>
    <w:rsid w:val="00CD48A6"/>
    <w:rsid w:val="00CD64D0"/>
    <w:rsid w:val="00CD7A6E"/>
    <w:rsid w:val="00CE4120"/>
    <w:rsid w:val="00CE5799"/>
    <w:rsid w:val="00CE719D"/>
    <w:rsid w:val="00CF21C6"/>
    <w:rsid w:val="00CF7DE9"/>
    <w:rsid w:val="00D01E9C"/>
    <w:rsid w:val="00D03765"/>
    <w:rsid w:val="00D13C3B"/>
    <w:rsid w:val="00D167C9"/>
    <w:rsid w:val="00D25F20"/>
    <w:rsid w:val="00D33EFC"/>
    <w:rsid w:val="00D356AE"/>
    <w:rsid w:val="00D35B8D"/>
    <w:rsid w:val="00D37C01"/>
    <w:rsid w:val="00D43F52"/>
    <w:rsid w:val="00D443FE"/>
    <w:rsid w:val="00D45793"/>
    <w:rsid w:val="00D4698E"/>
    <w:rsid w:val="00D525F8"/>
    <w:rsid w:val="00D54FF8"/>
    <w:rsid w:val="00D6108E"/>
    <w:rsid w:val="00D6197E"/>
    <w:rsid w:val="00D620B0"/>
    <w:rsid w:val="00D634ED"/>
    <w:rsid w:val="00D6655C"/>
    <w:rsid w:val="00D671B3"/>
    <w:rsid w:val="00D80703"/>
    <w:rsid w:val="00D814F5"/>
    <w:rsid w:val="00D86526"/>
    <w:rsid w:val="00D87C8E"/>
    <w:rsid w:val="00D924F4"/>
    <w:rsid w:val="00DA2935"/>
    <w:rsid w:val="00DA3C6F"/>
    <w:rsid w:val="00DA7344"/>
    <w:rsid w:val="00DB11E8"/>
    <w:rsid w:val="00DB19FC"/>
    <w:rsid w:val="00DC71C8"/>
    <w:rsid w:val="00DC751B"/>
    <w:rsid w:val="00DD54A6"/>
    <w:rsid w:val="00DE0265"/>
    <w:rsid w:val="00DE241C"/>
    <w:rsid w:val="00DE4244"/>
    <w:rsid w:val="00DE4997"/>
    <w:rsid w:val="00DE734F"/>
    <w:rsid w:val="00DE773A"/>
    <w:rsid w:val="00DE7D6B"/>
    <w:rsid w:val="00DF39FA"/>
    <w:rsid w:val="00DF4AAB"/>
    <w:rsid w:val="00DF5CC9"/>
    <w:rsid w:val="00E05936"/>
    <w:rsid w:val="00E05BB2"/>
    <w:rsid w:val="00E12907"/>
    <w:rsid w:val="00E17965"/>
    <w:rsid w:val="00E24ECB"/>
    <w:rsid w:val="00E259D8"/>
    <w:rsid w:val="00E26EBF"/>
    <w:rsid w:val="00E409A8"/>
    <w:rsid w:val="00E41A9E"/>
    <w:rsid w:val="00E41C7E"/>
    <w:rsid w:val="00E445B0"/>
    <w:rsid w:val="00E61982"/>
    <w:rsid w:val="00E76842"/>
    <w:rsid w:val="00E7758F"/>
    <w:rsid w:val="00E8380D"/>
    <w:rsid w:val="00E85C3A"/>
    <w:rsid w:val="00E86D72"/>
    <w:rsid w:val="00E90619"/>
    <w:rsid w:val="00E91628"/>
    <w:rsid w:val="00E92058"/>
    <w:rsid w:val="00E93EE8"/>
    <w:rsid w:val="00EA3AD7"/>
    <w:rsid w:val="00EA5B3F"/>
    <w:rsid w:val="00EA5E27"/>
    <w:rsid w:val="00EB703E"/>
    <w:rsid w:val="00EC1B7F"/>
    <w:rsid w:val="00EC3F92"/>
    <w:rsid w:val="00EC43C1"/>
    <w:rsid w:val="00EE225F"/>
    <w:rsid w:val="00EE2511"/>
    <w:rsid w:val="00EE3448"/>
    <w:rsid w:val="00EF0279"/>
    <w:rsid w:val="00EF293B"/>
    <w:rsid w:val="00EF363C"/>
    <w:rsid w:val="00EF6B27"/>
    <w:rsid w:val="00F020CB"/>
    <w:rsid w:val="00F05A26"/>
    <w:rsid w:val="00F215EE"/>
    <w:rsid w:val="00F2233D"/>
    <w:rsid w:val="00F34B45"/>
    <w:rsid w:val="00F42C9E"/>
    <w:rsid w:val="00F42FC3"/>
    <w:rsid w:val="00F45D93"/>
    <w:rsid w:val="00F46AF5"/>
    <w:rsid w:val="00F5444F"/>
    <w:rsid w:val="00F56F43"/>
    <w:rsid w:val="00F570ED"/>
    <w:rsid w:val="00F5755B"/>
    <w:rsid w:val="00F60E13"/>
    <w:rsid w:val="00F612D7"/>
    <w:rsid w:val="00F67348"/>
    <w:rsid w:val="00F739C0"/>
    <w:rsid w:val="00F762AC"/>
    <w:rsid w:val="00F77513"/>
    <w:rsid w:val="00F87463"/>
    <w:rsid w:val="00F90D62"/>
    <w:rsid w:val="00FA074A"/>
    <w:rsid w:val="00FA47B5"/>
    <w:rsid w:val="00FA63CB"/>
    <w:rsid w:val="00FB0AE5"/>
    <w:rsid w:val="00FB3668"/>
    <w:rsid w:val="00FC3188"/>
    <w:rsid w:val="00FC454D"/>
    <w:rsid w:val="00FC600F"/>
    <w:rsid w:val="00FC7219"/>
    <w:rsid w:val="00FD06B4"/>
    <w:rsid w:val="00FD2876"/>
    <w:rsid w:val="00FD2D3D"/>
    <w:rsid w:val="00FE1457"/>
    <w:rsid w:val="00FE3507"/>
    <w:rsid w:val="00FE46DD"/>
    <w:rsid w:val="00FE5192"/>
    <w:rsid w:val="00FE53D0"/>
    <w:rsid w:val="00FE5512"/>
    <w:rsid w:val="00FE55F5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CEE4-CE00-4BD1-A22C-1602A434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glcallan</dc:creator>
  <cp:lastModifiedBy>William Goff II</cp:lastModifiedBy>
  <cp:revision>2</cp:revision>
  <dcterms:created xsi:type="dcterms:W3CDTF">2014-04-21T16:46:00Z</dcterms:created>
  <dcterms:modified xsi:type="dcterms:W3CDTF">2014-04-21T16:46:00Z</dcterms:modified>
</cp:coreProperties>
</file>